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Provozní řád penzionu Bohušice</w:t>
      </w:r>
    </w:p>
    <w:p>
      <w:pPr>
        <w:pStyle w:val="Normal"/>
        <w:jc w:val="center"/>
        <w:rPr>
          <w:b/>
          <w:b/>
          <w:sz w:val="32"/>
          <w:szCs w:val="32"/>
        </w:rPr>
      </w:pPr>
      <w:r>
        <w:rPr>
          <w:b/>
          <w:sz w:val="32"/>
          <w:szCs w:val="32"/>
        </w:rPr>
        <w:t>675 51 Bohušice 15</w:t>
      </w:r>
    </w:p>
    <w:p>
      <w:pPr>
        <w:pStyle w:val="NoSpacing"/>
        <w:spacing w:lineRule="auto" w:line="276"/>
        <w:jc w:val="both"/>
        <w:rPr/>
      </w:pPr>
      <w:r>
        <w:rPr/>
        <w:t xml:space="preserve">Pro zajištění bezpečného provozu a zdraví neohrožujícího prostředí v prostorách penzionu </w:t>
      </w:r>
    </w:p>
    <w:p>
      <w:pPr>
        <w:pStyle w:val="NoSpacing"/>
        <w:spacing w:lineRule="auto" w:line="276"/>
        <w:jc w:val="both"/>
        <w:rPr/>
      </w:pPr>
      <w:r>
        <w:rPr/>
        <w:t>Bohušice  vydávám tento Provozní řád, který je závazný v rozsahu seznámení pro všechny osoby zdržující se v prostorách penzionu na základě smluvního vztahu a další osoby, které prostory penzionu navštěvují. Tento Provozní řád je vydáván i jako součást prevence rizik v penzionu.</w:t>
      </w:r>
    </w:p>
    <w:p>
      <w:pPr>
        <w:pStyle w:val="NoSpacing"/>
        <w:spacing w:lineRule="auto" w:line="276"/>
        <w:jc w:val="both"/>
        <w:rPr>
          <w:b/>
          <w:b/>
        </w:rPr>
      </w:pPr>
      <w:r>
        <w:rPr>
          <w:b/>
        </w:rPr>
        <w:t>A. Provozovatel a poskytované služby</w:t>
      </w:r>
    </w:p>
    <w:p>
      <w:pPr>
        <w:pStyle w:val="NoSpacing"/>
        <w:spacing w:lineRule="auto" w:line="276"/>
        <w:jc w:val="both"/>
        <w:rPr>
          <w:b/>
          <w:b/>
        </w:rPr>
      </w:pPr>
      <w:r>
        <w:rPr>
          <w:b/>
        </w:rPr>
        <w:t>Provozovatel:</w:t>
      </w:r>
    </w:p>
    <w:p>
      <w:pPr>
        <w:pStyle w:val="NoSpacing"/>
        <w:spacing w:lineRule="auto" w:line="276"/>
        <w:jc w:val="both"/>
        <w:rPr/>
      </w:pPr>
      <w:r>
        <w:rPr/>
        <w:t>Antonín Bednář, Bohušice 15, 675 51, Jaroměřice nad Rokytnou</w:t>
      </w:r>
    </w:p>
    <w:p>
      <w:pPr>
        <w:pStyle w:val="NoSpacing"/>
        <w:spacing w:lineRule="auto" w:line="276"/>
        <w:jc w:val="both"/>
        <w:rPr/>
      </w:pPr>
      <w:r>
        <w:rPr/>
        <w:t>telefon: +420 777 008 279</w:t>
      </w:r>
    </w:p>
    <w:p>
      <w:pPr>
        <w:pStyle w:val="NoSpacing"/>
        <w:spacing w:lineRule="auto" w:line="276"/>
        <w:jc w:val="both"/>
        <w:rPr/>
      </w:pPr>
      <w:r>
        <w:rPr/>
        <w:t>IČ: 47440023</w:t>
      </w:r>
    </w:p>
    <w:p>
      <w:pPr>
        <w:pStyle w:val="NoSpacing"/>
        <w:spacing w:lineRule="auto" w:line="276"/>
        <w:jc w:val="both"/>
        <w:rPr/>
      </w:pPr>
      <w:r>
        <w:rPr/>
        <w:t>antonin.bednar@centrum.cz</w:t>
      </w:r>
    </w:p>
    <w:p>
      <w:pPr>
        <w:pStyle w:val="NoSpacing"/>
        <w:spacing w:lineRule="auto" w:line="276"/>
        <w:jc w:val="both"/>
        <w:rPr/>
      </w:pPr>
      <w:r>
        <w:rPr>
          <w:b/>
        </w:rPr>
        <w:t xml:space="preserve">Odpovědná osoba: </w:t>
      </w:r>
      <w:r>
        <w:rPr/>
        <w:t>Antonín Bednář</w:t>
      </w:r>
    </w:p>
    <w:p>
      <w:pPr>
        <w:pStyle w:val="NoSpacing"/>
        <w:spacing w:lineRule="auto" w:line="276"/>
        <w:jc w:val="both"/>
        <w:rPr>
          <w:b/>
          <w:b/>
        </w:rPr>
      </w:pPr>
      <w:r>
        <w:rPr>
          <w:b/>
        </w:rPr>
        <w:t>Rozsah služeb:</w:t>
      </w:r>
    </w:p>
    <w:p>
      <w:pPr>
        <w:pStyle w:val="NoSpacing"/>
        <w:spacing w:lineRule="auto" w:line="276"/>
        <w:jc w:val="both"/>
        <w:rPr/>
      </w:pPr>
      <w:r>
        <w:rPr/>
        <w:t>-penzion s trvalým provozem ubytovacích služeb</w:t>
      </w:r>
    </w:p>
    <w:p>
      <w:pPr>
        <w:pStyle w:val="NoSpacing"/>
        <w:spacing w:lineRule="auto" w:line="276"/>
        <w:jc w:val="both"/>
        <w:rPr/>
      </w:pPr>
      <w:r>
        <w:rPr/>
      </w:r>
    </w:p>
    <w:p>
      <w:pPr>
        <w:pStyle w:val="NoSpacing"/>
        <w:spacing w:lineRule="auto" w:line="276"/>
        <w:jc w:val="both"/>
        <w:rPr>
          <w:b/>
          <w:b/>
        </w:rPr>
      </w:pPr>
      <w:r>
        <w:rPr>
          <w:b/>
        </w:rPr>
        <w:t>B. Ubytovací služby</w:t>
      </w:r>
    </w:p>
    <w:p>
      <w:pPr>
        <w:pStyle w:val="NoSpacing"/>
        <w:spacing w:lineRule="auto" w:line="276"/>
        <w:jc w:val="both"/>
        <w:rPr/>
      </w:pPr>
      <w:r>
        <w:rPr/>
        <w:t>-Host je povinen při ubytování předložit platný občanský průkaz nebo cestovní doklad.</w:t>
      </w:r>
    </w:p>
    <w:p>
      <w:pPr>
        <w:pStyle w:val="NoSpacing"/>
        <w:spacing w:lineRule="auto" w:line="276"/>
        <w:jc w:val="both"/>
        <w:rPr/>
      </w:pPr>
      <w:r>
        <w:rPr/>
        <w:t>-Host převzetím klíčů a karty od pokoje bere na vědomí tento provozní řád v plném rozsahu a vyjadřuje s ním bezvýhradný souhlas.</w:t>
      </w:r>
    </w:p>
    <w:p>
      <w:pPr>
        <w:pStyle w:val="NoSpacing"/>
        <w:spacing w:lineRule="auto" w:line="276"/>
        <w:jc w:val="both"/>
        <w:rPr/>
      </w:pPr>
      <w:r>
        <w:rPr/>
        <w:t>-Host je povinen být ohleduplný vůči jiným ubytovaným hostům , udržovat pořádek, čistotu a dodržovat ustanovení tohoto ubytovacího řádu. V případě hrubého porušení, má provozní penzionu právo odstoupit od smlouvy o poskytnutí ubytovací služby, před uplynutím dohodnuté doby, přičemž host uhradí doposud poskytnuté ubytovací a stravovací služby.</w:t>
      </w:r>
    </w:p>
    <w:p>
      <w:pPr>
        <w:pStyle w:val="NoSpacing"/>
        <w:spacing w:lineRule="auto" w:line="276"/>
        <w:jc w:val="both"/>
        <w:rPr/>
      </w:pPr>
      <w:r>
        <w:rPr/>
        <w:t>-Klíč přiložený ke klíči od pokoje slouží zároveň k odemykání dveří hlavního vchodu.</w:t>
      </w:r>
    </w:p>
    <w:p>
      <w:pPr>
        <w:pStyle w:val="NoSpacing"/>
        <w:spacing w:lineRule="auto" w:line="276"/>
        <w:jc w:val="both"/>
        <w:rPr/>
      </w:pPr>
      <w:r>
        <w:rPr/>
        <w:t>-Při příjezdu do penzionu je host povinen se v prostorách recepce přezout do čisté domácí obuvi a udržovat takto ubytovací a společenské prostory penzionu v čistotě.</w:t>
      </w:r>
    </w:p>
    <w:p>
      <w:pPr>
        <w:pStyle w:val="NoSpacing"/>
        <w:spacing w:lineRule="auto" w:line="276"/>
        <w:jc w:val="both"/>
        <w:rPr/>
      </w:pPr>
      <w:r>
        <w:rPr/>
        <w:t>-K ubytování slouží čtyři 2-lůžkové pokoje a dva 4-lůžkové apartmány.</w:t>
      </w:r>
    </w:p>
    <w:p>
      <w:pPr>
        <w:pStyle w:val="NoSpacing"/>
        <w:spacing w:lineRule="auto" w:line="276"/>
        <w:jc w:val="both"/>
        <w:rPr/>
      </w:pPr>
      <w:r>
        <w:rPr/>
        <w:t>-Každý pokoj je vybaven koupelnou se sprchovým koutem a WC, televizí .</w:t>
      </w:r>
    </w:p>
    <w:p>
      <w:pPr>
        <w:pStyle w:val="NoSpacing"/>
        <w:spacing w:lineRule="auto" w:line="276"/>
        <w:jc w:val="both"/>
        <w:rPr/>
      </w:pPr>
      <w:r>
        <w:rPr/>
        <w:t>-K výměně lůžkovin dochází vždy při změně ubytované osoby, v případě ubytování po delší dobu minimálně jednou za 14 dní .</w:t>
      </w:r>
    </w:p>
    <w:p>
      <w:pPr>
        <w:pStyle w:val="NoSpacing"/>
        <w:spacing w:lineRule="auto" w:line="276"/>
        <w:jc w:val="both"/>
        <w:rPr/>
      </w:pPr>
      <w:r>
        <w:rPr/>
        <w:t>-Při manipulaci s prádlem je postupováno tak, aby nedošlo ke kontaktu prádla čistého s prádlem použitým.</w:t>
      </w:r>
    </w:p>
    <w:p>
      <w:pPr>
        <w:pStyle w:val="NoSpacing"/>
        <w:spacing w:lineRule="auto" w:line="276"/>
        <w:jc w:val="both"/>
        <w:rPr/>
      </w:pPr>
      <w:r>
        <w:rPr/>
        <w:t>-Vzhledem  k zaměření ubytování je stanoven noční klid po dobu od 22:00 do 7:00 hodin.</w:t>
      </w:r>
    </w:p>
    <w:p>
      <w:pPr>
        <w:pStyle w:val="NoSpacing"/>
        <w:spacing w:lineRule="auto" w:line="276"/>
        <w:jc w:val="both"/>
        <w:rPr/>
      </w:pPr>
      <w:r>
        <w:rPr/>
        <w:t>-Rozměrná sportovní vybavení, zejména jízdní kola, není dovoleno vnášet na pokoje. K jejich uskladnění slouží kolárna.</w:t>
      </w:r>
    </w:p>
    <w:p>
      <w:pPr>
        <w:pStyle w:val="NoSpacing"/>
        <w:spacing w:lineRule="auto" w:line="276"/>
        <w:jc w:val="both"/>
        <w:rPr/>
      </w:pPr>
      <w:r>
        <w:rPr/>
        <w:t xml:space="preserve">-Na pokojích je zakázáno přemisťování nábytku bez předchozího souhlasu provozního a používání nábytku k jiným účelům, než je určen. </w:t>
      </w:r>
    </w:p>
    <w:p>
      <w:pPr>
        <w:pStyle w:val="NoSpacing"/>
        <w:spacing w:lineRule="auto" w:line="276"/>
        <w:jc w:val="both"/>
        <w:rPr/>
      </w:pPr>
      <w:r>
        <w:rPr/>
        <w:t>-Na pokoji je zakázáno shromažďování  více osob, než pro kolik je pokoj určen.</w:t>
      </w:r>
    </w:p>
    <w:p>
      <w:pPr>
        <w:pStyle w:val="NoSpacing"/>
        <w:spacing w:lineRule="auto" w:line="276"/>
        <w:jc w:val="both"/>
        <w:rPr/>
      </w:pPr>
      <w:r>
        <w:rPr/>
        <w:t>-Požádá-li host o prodloužení ubytování, může být přemístěn na jiný pokoj, než ten, ve kterém byl původně ubytován.</w:t>
      </w:r>
    </w:p>
    <w:p>
      <w:pPr>
        <w:pStyle w:val="NoSpacing"/>
        <w:spacing w:lineRule="auto" w:line="276"/>
        <w:jc w:val="both"/>
        <w:rPr/>
      </w:pPr>
      <w:r>
        <w:rPr/>
        <w:t xml:space="preserve">-V celém pobytu platí zákaz pobytu domácích zvířat. </w:t>
      </w:r>
    </w:p>
    <w:p>
      <w:pPr>
        <w:pStyle w:val="NoSpacing"/>
        <w:spacing w:lineRule="auto" w:line="276"/>
        <w:jc w:val="both"/>
        <w:rPr/>
      </w:pPr>
      <w:r>
        <w:rPr/>
      </w:r>
    </w:p>
    <w:p>
      <w:pPr>
        <w:pStyle w:val="NoSpacing"/>
        <w:spacing w:lineRule="auto" w:line="276"/>
        <w:jc w:val="both"/>
        <w:rPr/>
      </w:pPr>
      <w:r>
        <w:rPr/>
        <w:t>-Rezervační a storno poplatky:</w:t>
      </w:r>
    </w:p>
    <w:p>
      <w:pPr>
        <w:pStyle w:val="NoSpacing"/>
        <w:numPr>
          <w:ilvl w:val="0"/>
          <w:numId w:val="1"/>
        </w:numPr>
        <w:spacing w:lineRule="auto" w:line="276"/>
        <w:jc w:val="both"/>
        <w:rPr/>
      </w:pPr>
      <w:r>
        <w:rPr/>
        <w:t>Pro závaznou rezervaci ubytování je požadována záloha. Rezervace je pro penzion závazná až po uhrazení požadované zálohy. Nebudete-li do dohodnuté doby hostem záloha uhrazena, může být ze strany penzionu rezervace jednostranně bez náhrady zrušena.</w:t>
      </w:r>
    </w:p>
    <w:p>
      <w:pPr>
        <w:pStyle w:val="NoSpacing"/>
        <w:numPr>
          <w:ilvl w:val="0"/>
          <w:numId w:val="1"/>
        </w:numPr>
        <w:spacing w:lineRule="auto" w:line="276"/>
        <w:jc w:val="both"/>
        <w:rPr/>
      </w:pPr>
      <w:r>
        <w:rPr/>
        <w:t>Při storno ubytování 30 a více dní před nástupem pobytu bude zaplacená záloha vrácena v plné výši.</w:t>
      </w:r>
    </w:p>
    <w:p>
      <w:pPr>
        <w:pStyle w:val="NoSpacing"/>
        <w:numPr>
          <w:ilvl w:val="0"/>
          <w:numId w:val="1"/>
        </w:numPr>
        <w:spacing w:lineRule="auto" w:line="276"/>
        <w:jc w:val="both"/>
        <w:rPr/>
      </w:pPr>
      <w:r>
        <w:rPr/>
        <w:t>Při stornu ubytování 29 a méně dní před nástupem pobytu je zaplacená záloha nevratná.</w:t>
      </w:r>
    </w:p>
    <w:p>
      <w:pPr>
        <w:pStyle w:val="NoSpacing"/>
        <w:spacing w:lineRule="auto" w:line="276"/>
        <w:jc w:val="both"/>
        <w:rPr>
          <w:b/>
          <w:b/>
        </w:rPr>
      </w:pPr>
      <w:r>
        <w:rPr>
          <w:b/>
        </w:rPr>
        <w:t>C. Stravovací služby</w:t>
      </w:r>
    </w:p>
    <w:p>
      <w:pPr>
        <w:pStyle w:val="NoSpacing"/>
        <w:spacing w:lineRule="auto" w:line="276"/>
        <w:jc w:val="both"/>
        <w:rPr/>
      </w:pPr>
      <w:r>
        <w:rPr/>
        <w:t>-Penzion poskytuje stravovací služby jak pro ubytované hosty, tak i pro návštěvníky restaurace.</w:t>
      </w:r>
    </w:p>
    <w:p>
      <w:pPr>
        <w:pStyle w:val="NoSpacing"/>
        <w:spacing w:lineRule="auto" w:line="276"/>
        <w:jc w:val="both"/>
        <w:rPr/>
      </w:pPr>
      <w:r>
        <w:rPr/>
        <w:t>-Stravování pro ubytované hosty se poskytuje v rozsahu snídaně v ceně ubytování a je možné využít po domluvě polopenze či plné penze.</w:t>
      </w:r>
    </w:p>
    <w:p>
      <w:pPr>
        <w:pStyle w:val="NoSpacing"/>
        <w:spacing w:lineRule="auto" w:line="276"/>
        <w:jc w:val="both"/>
        <w:rPr/>
      </w:pPr>
      <w:r>
        <w:rPr/>
        <w:t>-Stravovací služby jsou poskytovány v restauraci v penzionu.</w:t>
      </w:r>
    </w:p>
    <w:p>
      <w:pPr>
        <w:pStyle w:val="NoSpacing"/>
        <w:spacing w:lineRule="auto" w:line="276"/>
        <w:jc w:val="both"/>
        <w:rPr/>
      </w:pPr>
      <w:r>
        <w:rPr/>
        <w:t>-Odnášení pokrmů z restaurace a jejich konzumace na pokoji je povolena pouze v odůvodněných případech a pouze se souhlasem provozního.</w:t>
      </w:r>
    </w:p>
    <w:p>
      <w:pPr>
        <w:pStyle w:val="NoSpacing"/>
        <w:spacing w:lineRule="auto" w:line="276"/>
        <w:jc w:val="both"/>
        <w:rPr/>
      </w:pPr>
      <w:r>
        <w:rPr/>
        <w:t>-Snídaně se podává od 7:30 do 9:00.</w:t>
      </w:r>
    </w:p>
    <w:p>
      <w:pPr>
        <w:pStyle w:val="NoSpacing"/>
        <w:spacing w:lineRule="auto" w:line="276"/>
        <w:jc w:val="both"/>
        <w:rPr/>
      </w:pPr>
      <w:r>
        <w:rPr/>
        <w:t>-V odůvodněných případech a po předchozí domluvě s provozním</w:t>
      </w:r>
      <w:r>
        <w:rPr>
          <w:color w:val="FF0000"/>
        </w:rPr>
        <w:t xml:space="preserve"> </w:t>
      </w:r>
      <w:r>
        <w:rPr/>
        <w:t>je možný výdej jídel i v jinou dobu, případně výdej náhradní stravy(např. možnost přípravy balíčku ).</w:t>
      </w:r>
    </w:p>
    <w:p>
      <w:pPr>
        <w:pStyle w:val="NoSpacing"/>
        <w:spacing w:lineRule="auto" w:line="276"/>
        <w:jc w:val="both"/>
        <w:rPr/>
      </w:pPr>
      <w:r>
        <w:rPr/>
        <w:t>-Za připravenou , ale neodebranou stravu není poskytována finanční náhrada.</w:t>
      </w:r>
    </w:p>
    <w:p>
      <w:pPr>
        <w:pStyle w:val="NoSpacing"/>
        <w:spacing w:lineRule="auto" w:line="276"/>
        <w:jc w:val="both"/>
        <w:rPr/>
      </w:pPr>
      <w:r>
        <w:rPr/>
        <w:t>-Zásobování pitnou vodou je z městského vodovodního řádu , odpadní vody jsou odváděny do vlastní jímky.</w:t>
      </w:r>
    </w:p>
    <w:p>
      <w:pPr>
        <w:pStyle w:val="NoSpacing"/>
        <w:spacing w:lineRule="auto" w:line="276"/>
        <w:jc w:val="both"/>
        <w:rPr/>
      </w:pPr>
      <w:r>
        <w:rPr>
          <w:b/>
        </w:rPr>
        <w:t>D. Odpovědnost za škody</w:t>
      </w:r>
    </w:p>
    <w:p>
      <w:pPr>
        <w:pStyle w:val="NoSpacing"/>
        <w:spacing w:lineRule="auto" w:line="276"/>
        <w:jc w:val="both"/>
        <w:rPr/>
      </w:pPr>
      <w:r>
        <w:rPr/>
        <w:t>-Na počátku ubytování přebírá host pokoj bez závad. Případné zjištění závady je povinen neprodleně oznámit. Při poškození pokoje, nebo jiného zařízení penzionu , z nedbalosti nebo úmyslně , nebo při ztrátě nebo zlomení klíče , host uhradí vzniklou škodu v plném rozsahu. Pro úhradu škody může být penzionem přednostně použita již uhrazená rezervační záloha.</w:t>
      </w:r>
    </w:p>
    <w:p>
      <w:pPr>
        <w:pStyle w:val="NoSpacing"/>
        <w:spacing w:lineRule="auto" w:line="276"/>
        <w:jc w:val="both"/>
        <w:rPr/>
      </w:pPr>
      <w:r>
        <w:rPr/>
        <w:t>-Bude-li zjištěno takové poškození vybavení pokojů, kdy nebude možné uvedení do původního stavu (nevratná mechanická ,chemická a jiná poškození výmaleb, čalounění, matrací, lůžkovin, nábytku, elektroniky, koupelnové keramiky aj…) bude škoda hrazena v plném rozsahu.</w:t>
      </w:r>
    </w:p>
    <w:p>
      <w:pPr>
        <w:pStyle w:val="NoSpacing"/>
        <w:spacing w:lineRule="auto" w:line="276"/>
        <w:jc w:val="both"/>
        <w:rPr/>
      </w:pPr>
      <w:r>
        <w:rPr/>
        <w:t xml:space="preserve">-Parkování vozidel je umožněno v areálu na vlastním pozemku. </w:t>
      </w:r>
    </w:p>
    <w:p>
      <w:pPr>
        <w:pStyle w:val="NoSpacing"/>
        <w:spacing w:lineRule="auto" w:line="276"/>
        <w:jc w:val="both"/>
        <w:rPr/>
      </w:pPr>
      <w:r>
        <w:rPr/>
        <w:t>-Majitel penzionu neodpovídá za krádež osobních věcí a jiných cenností ponechaných v automobilech. Penzion neručí za cennosti ani peníze odloženy v neuzamčených prostorách penzionu.</w:t>
      </w:r>
    </w:p>
    <w:p>
      <w:pPr>
        <w:pStyle w:val="NoSpacing"/>
        <w:spacing w:lineRule="auto" w:line="276"/>
        <w:jc w:val="both"/>
        <w:rPr>
          <w:b/>
          <w:b/>
        </w:rPr>
      </w:pPr>
      <w:r>
        <w:rPr>
          <w:b/>
        </w:rPr>
        <w:t>E. Bezpečnostní pravidla a opatření</w:t>
      </w:r>
    </w:p>
    <w:p>
      <w:pPr>
        <w:pStyle w:val="NoSpacing"/>
        <w:spacing w:lineRule="auto" w:line="276"/>
        <w:jc w:val="both"/>
        <w:rPr/>
      </w:pPr>
      <w:r>
        <w:rPr/>
        <w:t>- Pohyb v penzionu, v jeho okolí a používání relaxačních zařízení je na vlastní nebezpečí. Je třeba si uvědomit nebezpečí úrazu na schodišti , na mokrém povrchu a úrazu elektrickým proudem.</w:t>
      </w:r>
    </w:p>
    <w:p>
      <w:pPr>
        <w:pStyle w:val="NoSpacing"/>
        <w:spacing w:lineRule="auto" w:line="276"/>
        <w:jc w:val="both"/>
        <w:rPr/>
      </w:pPr>
      <w:r>
        <w:rPr/>
        <w:t>- Při pobytu s dětmi je třeba dbát zvýšené opatrnosti, např. nenaklánět se z oken, a přes terasové  zábradlí, nesahat na horké spotřebiče, ostré předměty.</w:t>
      </w:r>
    </w:p>
    <w:p>
      <w:pPr>
        <w:pStyle w:val="NoSpacing"/>
        <w:spacing w:lineRule="auto" w:line="276"/>
        <w:jc w:val="both"/>
        <w:rPr/>
      </w:pPr>
      <w:r>
        <w:rPr/>
        <w:t>- Host nesmí v prostorách penzionu přechovávat zbraně, výbušniny a zábavnou pyrotechniku, držet nebo přechovávat omamné nebo psychotropní  látky nebo jedy.</w:t>
      </w:r>
    </w:p>
    <w:p>
      <w:pPr>
        <w:pStyle w:val="NoSpacing"/>
        <w:spacing w:lineRule="auto" w:line="276"/>
        <w:jc w:val="both"/>
        <w:rPr/>
      </w:pPr>
      <w:r>
        <w:rPr/>
        <w:t>- Host nesmí rozdělávat bez souhlasu provozního oheň.</w:t>
      </w:r>
    </w:p>
    <w:p>
      <w:pPr>
        <w:pStyle w:val="NoSpacing"/>
        <w:spacing w:lineRule="auto" w:line="276"/>
        <w:jc w:val="both"/>
        <w:rPr/>
      </w:pPr>
      <w:r>
        <w:rPr/>
        <w:t>- Veškeré prostory penzionu i restaurace jsou kompletně nekuřácké a opatřeny kouřovými čidly.</w:t>
      </w:r>
    </w:p>
    <w:p>
      <w:pPr>
        <w:pStyle w:val="NoSpacing"/>
        <w:spacing w:lineRule="auto" w:line="276"/>
        <w:jc w:val="both"/>
        <w:rPr/>
      </w:pPr>
      <w:r>
        <w:rPr/>
        <w:t>-Lékárnička je umístěna ve vstupních prostorách penzionu a bude poskytnuta na vyžádání.</w:t>
      </w:r>
    </w:p>
    <w:p>
      <w:pPr>
        <w:pStyle w:val="NoSpacing"/>
        <w:spacing w:lineRule="auto" w:line="276"/>
        <w:jc w:val="both"/>
        <w:rPr>
          <w:b/>
          <w:b/>
        </w:rPr>
      </w:pPr>
      <w:r>
        <w:rPr>
          <w:b/>
        </w:rPr>
        <w:t>F. Protipožární pravidla a protipožární opatření</w:t>
      </w:r>
    </w:p>
    <w:p>
      <w:pPr>
        <w:pStyle w:val="NoSpacing"/>
        <w:spacing w:lineRule="auto" w:line="276"/>
        <w:jc w:val="both"/>
        <w:rPr/>
      </w:pPr>
      <w:r>
        <w:rPr/>
        <w:t>- Host převzetím klíčů od pokoje bere na vědomí požární a poplachové  směrnice v plném rozsahu a vyjadřuje s nimi bezvýhradný souhlas. Tyto směrnice jsou vyvěšeny v recepci penzionu.</w:t>
      </w:r>
    </w:p>
    <w:p>
      <w:pPr>
        <w:pStyle w:val="NoSpacing"/>
        <w:spacing w:lineRule="auto" w:line="276"/>
        <w:jc w:val="both"/>
        <w:rPr/>
      </w:pPr>
      <w:r>
        <w:rPr/>
        <w:t>- Penzion Bohušice je kompletně nekuřácké zařízení, platí tedy přísný zákaz kouření uvnitř budovy. Kouřit lze jen na vyhrazeném místě před hlavním vchodem do penzionu. Nedopalky je nutno umisťovat do příslušné nádoby.</w:t>
      </w:r>
    </w:p>
    <w:p>
      <w:pPr>
        <w:pStyle w:val="NoSpacing"/>
        <w:spacing w:lineRule="auto" w:line="276"/>
        <w:jc w:val="both"/>
        <w:rPr/>
      </w:pPr>
      <w:r>
        <w:rPr/>
        <w:t>- V celém penzionu je zakázána manipulace s otevřeným ohněm .</w:t>
      </w:r>
    </w:p>
    <w:p>
      <w:pPr>
        <w:pStyle w:val="NoSpacing"/>
        <w:spacing w:lineRule="auto" w:line="276"/>
        <w:jc w:val="both"/>
        <w:rPr/>
      </w:pPr>
      <w:r>
        <w:rPr/>
        <w:t>-Na pokojích a chodbách je důrazně zakázáno používání vlastních elektrických  nebo plynových spotřebičů s výjimkou hygienických zařízení a přenosných počítačů. Absolutní zákaz se týká zejména varných a topných spotřebičů.</w:t>
      </w:r>
    </w:p>
    <w:p>
      <w:pPr>
        <w:pStyle w:val="NoSpacing"/>
        <w:spacing w:lineRule="auto" w:line="276"/>
        <w:jc w:val="both"/>
        <w:rPr/>
      </w:pPr>
      <w:r>
        <w:rPr/>
        <w:t>-V případě požáru jsou v objektu viditelně označeny únikové cesty a označení směru únikových vchodů , součástí vybavení všech pokojů a společenských prostor je instalace zařízení autonomní detekce a signalizace – poplachový hlásič kouře.</w:t>
      </w:r>
    </w:p>
    <w:p>
      <w:pPr>
        <w:pStyle w:val="NoSpacing"/>
        <w:spacing w:lineRule="auto" w:line="276"/>
        <w:jc w:val="both"/>
        <w:rPr/>
      </w:pPr>
      <w:bookmarkStart w:id="0" w:name="_GoBack"/>
      <w:bookmarkEnd w:id="0"/>
      <w:r>
        <w:rPr/>
        <w:t>- V případě hostem zaviněné aktivace požárního poplachového systému host uhradí vzniklé náklady případného výjezdu Hasičského záchranného sboru.</w:t>
      </w:r>
    </w:p>
    <w:p>
      <w:pPr>
        <w:pStyle w:val="NoSpacing"/>
        <w:spacing w:lineRule="auto" w:line="276"/>
        <w:jc w:val="both"/>
        <w:rPr/>
      </w:pPr>
      <w:r>
        <w:rPr/>
        <w:t>- Na dobře přístupných a viditelných přístupných místech je penzion vybaven hasícími přístroji. Všemi instalovanými přenosnými hasícími přístroji lze hasit i zařízení pod elektrickým proudem.</w:t>
      </w:r>
    </w:p>
    <w:p>
      <w:pPr>
        <w:pStyle w:val="NoSpacing"/>
        <w:spacing w:lineRule="auto" w:line="276"/>
        <w:jc w:val="both"/>
        <w:rPr/>
      </w:pPr>
      <w:r>
        <w:rPr/>
        <w:t>- Hasící přístroje použijte pouze při požáru !! Jakékoliv poškození nebo dokonce použití hasících přístrojů v jiných situacích (nedbalost, vandalství, přístup dětí..) bude nutno uhradit. To znamená úhrada nového hasícího přístroje a nákladů na čištění prostor.</w:t>
      </w:r>
    </w:p>
    <w:p>
      <w:pPr>
        <w:pStyle w:val="NoSpacing"/>
        <w:spacing w:lineRule="auto" w:line="276"/>
        <w:jc w:val="both"/>
        <w:rPr/>
      </w:pPr>
      <w:r>
        <w:rPr/>
      </w:r>
    </w:p>
    <w:p>
      <w:pPr>
        <w:pStyle w:val="NoSpacing"/>
        <w:spacing w:lineRule="auto" w:line="276"/>
        <w:jc w:val="both"/>
        <w:rPr/>
      </w:pPr>
      <w:r>
        <w:rPr/>
      </w:r>
    </w:p>
    <w:p>
      <w:pPr>
        <w:pStyle w:val="NoSpacing"/>
        <w:spacing w:lineRule="auto" w:line="276"/>
        <w:jc w:val="both"/>
        <w:rPr/>
      </w:pPr>
      <w:r>
        <w:rPr/>
      </w:r>
    </w:p>
    <w:p>
      <w:pPr>
        <w:pStyle w:val="NoSpacing"/>
        <w:spacing w:lineRule="auto" w:line="276"/>
        <w:jc w:val="both"/>
        <w:rPr/>
      </w:pPr>
      <w:r>
        <w:rPr/>
        <w:t>V Bohušicích dne 1.4.2015</w:t>
      </w:r>
    </w:p>
    <w:p>
      <w:pPr>
        <w:pStyle w:val="NoSpacing"/>
        <w:spacing w:lineRule="auto" w:line="276"/>
        <w:jc w:val="both"/>
        <w:rPr/>
      </w:pPr>
      <w:r>
        <w:rPr/>
      </w:r>
    </w:p>
    <w:p>
      <w:pPr>
        <w:pStyle w:val="NoSpacing"/>
        <w:spacing w:lineRule="auto" w:line="276"/>
        <w:jc w:val="both"/>
        <w:rPr/>
      </w:pPr>
      <w:r>
        <w:rPr/>
      </w:r>
    </w:p>
    <w:p>
      <w:pPr>
        <w:pStyle w:val="NoSpacing"/>
        <w:spacing w:lineRule="auto" w:line="276"/>
        <w:jc w:val="both"/>
        <w:rPr/>
      </w:pPr>
      <w:r>
        <w:rPr/>
      </w:r>
    </w:p>
    <w:p>
      <w:pPr>
        <w:pStyle w:val="NoSpacing"/>
        <w:spacing w:lineRule="auto" w:line="276"/>
        <w:ind w:left="360" w:hanging="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9a4359"/>
    <w:rPr>
      <w:rFonts w:ascii="Segoe UI" w:hAnsi="Segoe UI" w:cs="Segoe UI"/>
      <w:sz w:val="18"/>
      <w:szCs w:val="18"/>
    </w:rPr>
  </w:style>
  <w:style w:type="character" w:styleId="ListLabel1">
    <w:name w:val="ListLabel 1"/>
    <w:qFormat/>
    <w:rPr>
      <w:rFonts w:cs="Courier New"/>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Spacing">
    <w:name w:val="No Spacing"/>
    <w:uiPriority w:val="1"/>
    <w:qFormat/>
    <w:rsid w:val="00104e3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BalloonText">
    <w:name w:val="Balloon Text"/>
    <w:basedOn w:val="Normal"/>
    <w:link w:val="TextbublinyChar"/>
    <w:uiPriority w:val="99"/>
    <w:semiHidden/>
    <w:unhideWhenUsed/>
    <w:qFormat/>
    <w:rsid w:val="009a4359"/>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LibreOffice/4.4.2.2$Windows_x86 LibreOffice_project/c4c7d32d0d49397cad38d62472b0bc8acff48dd6</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2015-03-31T16:18:00Z</dcterms:created>
  <dc:creator>Martin</dc:creator>
  <dc:language>cs-CZ</dc:language>
  <cp:lastModifiedBy>Martin Bednář</cp:lastModifiedBy>
  <cp:lastPrinted>2015-03-31T16:21:00Z</cp:lastPrinted>
  <dcterms:modified xsi:type="dcterms:W3CDTF">2015-03-31T16:21:00Z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